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F542" w14:textId="77777777" w:rsidR="00DB2862" w:rsidRDefault="00DB2862">
      <w:pPr>
        <w:pStyle w:val="BodyText"/>
        <w:spacing w:before="264"/>
        <w:rPr>
          <w:rFonts w:ascii="Times New Roman"/>
          <w:b w:val="0"/>
        </w:rPr>
      </w:pPr>
    </w:p>
    <w:p w14:paraId="74ABC601" w14:textId="77777777" w:rsidR="00DB2862" w:rsidRDefault="00000000">
      <w:pPr>
        <w:pStyle w:val="BodyText"/>
        <w:ind w:left="6797" w:right="6797"/>
        <w:jc w:val="center"/>
      </w:pPr>
      <w:r>
        <w:rPr>
          <w:w w:val="110"/>
        </w:rPr>
        <w:t>INDIKATOR KINERJA UTAMA TAHUN 2021 – 2026</w:t>
      </w:r>
    </w:p>
    <w:p w14:paraId="7CD81D2E" w14:textId="77777777" w:rsidR="00DB2862" w:rsidRDefault="00DB2862">
      <w:pPr>
        <w:rPr>
          <w:b/>
          <w:sz w:val="20"/>
        </w:rPr>
      </w:pPr>
    </w:p>
    <w:p w14:paraId="09E461A1" w14:textId="77777777" w:rsidR="00DB2862" w:rsidRDefault="00DB2862">
      <w:pPr>
        <w:spacing w:before="96" w:after="1"/>
        <w:rPr>
          <w:b/>
          <w:sz w:val="20"/>
        </w:rPr>
      </w:pPr>
    </w:p>
    <w:tbl>
      <w:tblPr>
        <w:tblW w:w="0" w:type="auto"/>
        <w:tblInd w:w="814" w:type="dxa"/>
        <w:tblLayout w:type="fixed"/>
        <w:tblCellMar>
          <w:left w:w="0" w:type="dxa"/>
          <w:right w:w="0" w:type="dxa"/>
        </w:tblCellMar>
        <w:tblLook w:val="01E0" w:firstRow="1" w:lastRow="1" w:firstColumn="1" w:lastColumn="1" w:noHBand="0" w:noVBand="0"/>
      </w:tblPr>
      <w:tblGrid>
        <w:gridCol w:w="368"/>
        <w:gridCol w:w="3258"/>
        <w:gridCol w:w="384"/>
        <w:gridCol w:w="11807"/>
      </w:tblGrid>
      <w:tr w:rsidR="00DB2862" w14:paraId="0AB7895B" w14:textId="77777777">
        <w:trPr>
          <w:trHeight w:val="469"/>
        </w:trPr>
        <w:tc>
          <w:tcPr>
            <w:tcW w:w="368" w:type="dxa"/>
          </w:tcPr>
          <w:p w14:paraId="198210F7" w14:textId="77777777" w:rsidR="00DB2862" w:rsidRDefault="00000000">
            <w:pPr>
              <w:pStyle w:val="TableParagraph"/>
              <w:spacing w:line="233" w:lineRule="exact"/>
              <w:ind w:right="77"/>
              <w:jc w:val="center"/>
              <w:rPr>
                <w:sz w:val="20"/>
              </w:rPr>
            </w:pPr>
            <w:r>
              <w:rPr>
                <w:spacing w:val="-5"/>
                <w:w w:val="125"/>
                <w:sz w:val="20"/>
              </w:rPr>
              <w:t>1.</w:t>
            </w:r>
          </w:p>
        </w:tc>
        <w:tc>
          <w:tcPr>
            <w:tcW w:w="3258" w:type="dxa"/>
          </w:tcPr>
          <w:p w14:paraId="2DD1A567" w14:textId="77777777" w:rsidR="00DB2862" w:rsidRDefault="00000000">
            <w:pPr>
              <w:pStyle w:val="TableParagraph"/>
              <w:spacing w:line="233" w:lineRule="exact"/>
              <w:ind w:left="129"/>
              <w:rPr>
                <w:sz w:val="20"/>
              </w:rPr>
            </w:pPr>
            <w:r>
              <w:rPr>
                <w:w w:val="110"/>
                <w:sz w:val="20"/>
              </w:rPr>
              <w:t>NAMA</w:t>
            </w:r>
            <w:r>
              <w:rPr>
                <w:spacing w:val="9"/>
                <w:w w:val="115"/>
                <w:sz w:val="20"/>
              </w:rPr>
              <w:t xml:space="preserve"> </w:t>
            </w:r>
            <w:r>
              <w:rPr>
                <w:spacing w:val="-2"/>
                <w:w w:val="115"/>
                <w:sz w:val="20"/>
              </w:rPr>
              <w:t>ORGANISASI</w:t>
            </w:r>
          </w:p>
        </w:tc>
        <w:tc>
          <w:tcPr>
            <w:tcW w:w="384" w:type="dxa"/>
          </w:tcPr>
          <w:p w14:paraId="5EC339CE" w14:textId="77777777" w:rsidR="00DB2862" w:rsidRDefault="00000000">
            <w:pPr>
              <w:pStyle w:val="TableParagraph"/>
              <w:spacing w:line="233" w:lineRule="exact"/>
              <w:ind w:right="109"/>
              <w:jc w:val="right"/>
              <w:rPr>
                <w:sz w:val="20"/>
              </w:rPr>
            </w:pPr>
            <w:r>
              <w:rPr>
                <w:spacing w:val="-10"/>
                <w:w w:val="120"/>
                <w:sz w:val="20"/>
              </w:rPr>
              <w:t>:</w:t>
            </w:r>
          </w:p>
        </w:tc>
        <w:tc>
          <w:tcPr>
            <w:tcW w:w="11807" w:type="dxa"/>
          </w:tcPr>
          <w:p w14:paraId="028D886E" w14:textId="6C660112" w:rsidR="00DB2862" w:rsidRDefault="00E15690">
            <w:pPr>
              <w:pStyle w:val="TableParagraph"/>
              <w:spacing w:line="233" w:lineRule="exact"/>
              <w:ind w:left="112"/>
              <w:rPr>
                <w:sz w:val="20"/>
              </w:rPr>
            </w:pPr>
            <w:r>
              <w:rPr>
                <w:w w:val="115"/>
                <w:sz w:val="20"/>
              </w:rPr>
              <w:t xml:space="preserve">RSUD KH. Hayyung Kepulauan Selayar </w:t>
            </w:r>
          </w:p>
        </w:tc>
      </w:tr>
      <w:tr w:rsidR="00DB2862" w14:paraId="4A5361AB" w14:textId="77777777">
        <w:trPr>
          <w:trHeight w:val="1408"/>
        </w:trPr>
        <w:tc>
          <w:tcPr>
            <w:tcW w:w="368" w:type="dxa"/>
          </w:tcPr>
          <w:p w14:paraId="3E1D0DAD" w14:textId="77777777" w:rsidR="00DB2862" w:rsidRDefault="00000000">
            <w:pPr>
              <w:pStyle w:val="TableParagraph"/>
              <w:spacing w:before="233"/>
              <w:ind w:right="77"/>
              <w:jc w:val="center"/>
              <w:rPr>
                <w:sz w:val="20"/>
              </w:rPr>
            </w:pPr>
            <w:r>
              <w:rPr>
                <w:spacing w:val="-5"/>
                <w:w w:val="125"/>
                <w:sz w:val="20"/>
              </w:rPr>
              <w:t>2.</w:t>
            </w:r>
          </w:p>
        </w:tc>
        <w:tc>
          <w:tcPr>
            <w:tcW w:w="3258" w:type="dxa"/>
          </w:tcPr>
          <w:p w14:paraId="7BA2775B" w14:textId="77777777" w:rsidR="00DB2862" w:rsidRDefault="00000000">
            <w:pPr>
              <w:pStyle w:val="TableParagraph"/>
              <w:spacing w:before="233"/>
              <w:ind w:left="129"/>
              <w:rPr>
                <w:sz w:val="20"/>
              </w:rPr>
            </w:pPr>
            <w:r>
              <w:rPr>
                <w:spacing w:val="-2"/>
                <w:w w:val="120"/>
                <w:sz w:val="20"/>
              </w:rPr>
              <w:t>TUGAS</w:t>
            </w:r>
          </w:p>
        </w:tc>
        <w:tc>
          <w:tcPr>
            <w:tcW w:w="384" w:type="dxa"/>
          </w:tcPr>
          <w:p w14:paraId="22C9E6F4" w14:textId="77777777" w:rsidR="00DB2862" w:rsidRDefault="00000000">
            <w:pPr>
              <w:pStyle w:val="TableParagraph"/>
              <w:spacing w:before="233"/>
              <w:ind w:right="109"/>
              <w:jc w:val="right"/>
              <w:rPr>
                <w:sz w:val="20"/>
              </w:rPr>
            </w:pPr>
            <w:r>
              <w:rPr>
                <w:spacing w:val="-10"/>
                <w:w w:val="120"/>
                <w:sz w:val="20"/>
              </w:rPr>
              <w:t>:</w:t>
            </w:r>
          </w:p>
        </w:tc>
        <w:tc>
          <w:tcPr>
            <w:tcW w:w="11807" w:type="dxa"/>
          </w:tcPr>
          <w:p w14:paraId="36ADF316" w14:textId="2B3BE0E5" w:rsidR="00DB2862" w:rsidRDefault="00000000">
            <w:pPr>
              <w:pStyle w:val="TableParagraph"/>
              <w:spacing w:before="233" w:line="360" w:lineRule="auto"/>
              <w:ind w:left="112" w:right="204"/>
              <w:rPr>
                <w:sz w:val="20"/>
              </w:rPr>
            </w:pPr>
            <w:r>
              <w:rPr>
                <w:w w:val="115"/>
                <w:sz w:val="20"/>
              </w:rPr>
              <w:t xml:space="preserve">Upaya kesehatan secara berdaya guna dan berhasil guna, dengan mengutamakan upaya penyembuhan dan pemulihan yang dilaksanakan secara serasi dan terpadu dengan upaya peningkatan serta pencegahan dan melaksanakan upaya rujukan sesuai dengan </w:t>
            </w:r>
            <w:r w:rsidR="009E5B16">
              <w:rPr>
                <w:w w:val="115"/>
                <w:sz w:val="20"/>
              </w:rPr>
              <w:t xml:space="preserve"> </w:t>
            </w:r>
            <w:r>
              <w:rPr>
                <w:w w:val="115"/>
                <w:sz w:val="20"/>
              </w:rPr>
              <w:t>peraturan perundang-undangan yang berlaku.</w:t>
            </w:r>
          </w:p>
        </w:tc>
      </w:tr>
      <w:tr w:rsidR="00DB2862" w14:paraId="18BDB8C7" w14:textId="77777777">
        <w:trPr>
          <w:trHeight w:val="2468"/>
        </w:trPr>
        <w:tc>
          <w:tcPr>
            <w:tcW w:w="368" w:type="dxa"/>
          </w:tcPr>
          <w:p w14:paraId="7BD6AC51" w14:textId="77777777" w:rsidR="00DB2862" w:rsidRDefault="00000000">
            <w:pPr>
              <w:pStyle w:val="TableParagraph"/>
              <w:spacing w:before="233"/>
              <w:ind w:right="77"/>
              <w:jc w:val="center"/>
              <w:rPr>
                <w:sz w:val="20"/>
              </w:rPr>
            </w:pPr>
            <w:r>
              <w:rPr>
                <w:spacing w:val="-5"/>
                <w:w w:val="125"/>
                <w:sz w:val="20"/>
              </w:rPr>
              <w:t>3.</w:t>
            </w:r>
          </w:p>
        </w:tc>
        <w:tc>
          <w:tcPr>
            <w:tcW w:w="3258" w:type="dxa"/>
          </w:tcPr>
          <w:p w14:paraId="759D9F66" w14:textId="77777777" w:rsidR="00DB2862" w:rsidRDefault="00DB2862">
            <w:pPr>
              <w:pStyle w:val="TableParagraph"/>
              <w:spacing w:before="2"/>
              <w:rPr>
                <w:b/>
                <w:sz w:val="20"/>
              </w:rPr>
            </w:pPr>
          </w:p>
          <w:p w14:paraId="3AF9158C" w14:textId="77777777" w:rsidR="00DB2862" w:rsidRDefault="00000000">
            <w:pPr>
              <w:pStyle w:val="TableParagraph"/>
              <w:ind w:left="129"/>
              <w:rPr>
                <w:sz w:val="20"/>
              </w:rPr>
            </w:pPr>
            <w:r>
              <w:rPr>
                <w:spacing w:val="-2"/>
                <w:w w:val="120"/>
                <w:sz w:val="20"/>
              </w:rPr>
              <w:t>FUNGSI</w:t>
            </w:r>
          </w:p>
        </w:tc>
        <w:tc>
          <w:tcPr>
            <w:tcW w:w="384" w:type="dxa"/>
          </w:tcPr>
          <w:p w14:paraId="00BC81B1" w14:textId="77777777" w:rsidR="00DB2862" w:rsidRDefault="00DB2862">
            <w:pPr>
              <w:pStyle w:val="TableParagraph"/>
              <w:spacing w:before="2"/>
              <w:rPr>
                <w:b/>
                <w:sz w:val="20"/>
              </w:rPr>
            </w:pPr>
          </w:p>
          <w:p w14:paraId="5AC81101" w14:textId="77777777" w:rsidR="00DB2862" w:rsidRDefault="00000000">
            <w:pPr>
              <w:pStyle w:val="TableParagraph"/>
              <w:ind w:right="109"/>
              <w:jc w:val="right"/>
              <w:rPr>
                <w:sz w:val="20"/>
              </w:rPr>
            </w:pPr>
            <w:r>
              <w:rPr>
                <w:spacing w:val="-10"/>
                <w:w w:val="120"/>
                <w:sz w:val="20"/>
              </w:rPr>
              <w:t>:</w:t>
            </w:r>
          </w:p>
        </w:tc>
        <w:tc>
          <w:tcPr>
            <w:tcW w:w="11807" w:type="dxa"/>
          </w:tcPr>
          <w:p w14:paraId="48414BED" w14:textId="77777777" w:rsidR="00DB2862" w:rsidRDefault="00DB2862">
            <w:pPr>
              <w:pStyle w:val="TableParagraph"/>
              <w:spacing w:before="2"/>
              <w:rPr>
                <w:b/>
                <w:sz w:val="20"/>
              </w:rPr>
            </w:pPr>
          </w:p>
          <w:p w14:paraId="0C0A8C02" w14:textId="77777777" w:rsidR="00DB2862" w:rsidRDefault="00000000">
            <w:pPr>
              <w:pStyle w:val="TableParagraph"/>
              <w:numPr>
                <w:ilvl w:val="0"/>
                <w:numId w:val="3"/>
              </w:numPr>
              <w:tabs>
                <w:tab w:val="left" w:pos="572"/>
              </w:tabs>
              <w:rPr>
                <w:sz w:val="20"/>
              </w:rPr>
            </w:pPr>
            <w:r>
              <w:rPr>
                <w:w w:val="115"/>
                <w:sz w:val="20"/>
              </w:rPr>
              <w:t>Perumusan</w:t>
            </w:r>
            <w:r>
              <w:rPr>
                <w:spacing w:val="7"/>
                <w:w w:val="115"/>
                <w:sz w:val="20"/>
              </w:rPr>
              <w:t xml:space="preserve"> </w:t>
            </w:r>
            <w:r>
              <w:rPr>
                <w:w w:val="115"/>
                <w:sz w:val="20"/>
              </w:rPr>
              <w:t>kebijakan</w:t>
            </w:r>
            <w:r>
              <w:rPr>
                <w:spacing w:val="7"/>
                <w:w w:val="115"/>
                <w:sz w:val="20"/>
              </w:rPr>
              <w:t xml:space="preserve"> </w:t>
            </w:r>
            <w:r>
              <w:rPr>
                <w:w w:val="115"/>
                <w:sz w:val="20"/>
              </w:rPr>
              <w:t>teknis</w:t>
            </w:r>
            <w:r>
              <w:rPr>
                <w:spacing w:val="8"/>
                <w:w w:val="115"/>
                <w:sz w:val="20"/>
              </w:rPr>
              <w:t xml:space="preserve"> </w:t>
            </w:r>
            <w:r>
              <w:rPr>
                <w:w w:val="115"/>
                <w:sz w:val="20"/>
              </w:rPr>
              <w:t>dalam</w:t>
            </w:r>
            <w:r>
              <w:rPr>
                <w:spacing w:val="7"/>
                <w:w w:val="115"/>
                <w:sz w:val="20"/>
              </w:rPr>
              <w:t xml:space="preserve"> </w:t>
            </w:r>
            <w:r>
              <w:rPr>
                <w:w w:val="115"/>
                <w:sz w:val="20"/>
              </w:rPr>
              <w:t>urusan</w:t>
            </w:r>
            <w:r>
              <w:rPr>
                <w:spacing w:val="7"/>
                <w:w w:val="115"/>
                <w:sz w:val="20"/>
              </w:rPr>
              <w:t xml:space="preserve"> </w:t>
            </w:r>
            <w:r>
              <w:rPr>
                <w:w w:val="115"/>
                <w:sz w:val="20"/>
              </w:rPr>
              <w:t>pelayanan</w:t>
            </w:r>
            <w:r>
              <w:rPr>
                <w:spacing w:val="8"/>
                <w:w w:val="115"/>
                <w:sz w:val="20"/>
              </w:rPr>
              <w:t xml:space="preserve"> </w:t>
            </w:r>
            <w:r>
              <w:rPr>
                <w:spacing w:val="-2"/>
                <w:w w:val="115"/>
                <w:sz w:val="20"/>
              </w:rPr>
              <w:t>kesehatan</w:t>
            </w:r>
          </w:p>
          <w:p w14:paraId="0BA9D217" w14:textId="77777777" w:rsidR="00DB2862" w:rsidRDefault="00000000">
            <w:pPr>
              <w:pStyle w:val="TableParagraph"/>
              <w:numPr>
                <w:ilvl w:val="0"/>
                <w:numId w:val="3"/>
              </w:numPr>
              <w:tabs>
                <w:tab w:val="left" w:pos="572"/>
              </w:tabs>
              <w:spacing w:before="118"/>
              <w:rPr>
                <w:sz w:val="20"/>
              </w:rPr>
            </w:pPr>
            <w:r>
              <w:rPr>
                <w:w w:val="115"/>
                <w:sz w:val="20"/>
              </w:rPr>
              <w:t>Penyelenggara pelayanan</w:t>
            </w:r>
            <w:r>
              <w:rPr>
                <w:spacing w:val="1"/>
                <w:w w:val="115"/>
                <w:sz w:val="20"/>
              </w:rPr>
              <w:t xml:space="preserve"> </w:t>
            </w:r>
            <w:r>
              <w:rPr>
                <w:w w:val="115"/>
                <w:sz w:val="20"/>
              </w:rPr>
              <w:t>medis,</w:t>
            </w:r>
            <w:r>
              <w:rPr>
                <w:spacing w:val="1"/>
                <w:w w:val="115"/>
                <w:sz w:val="20"/>
              </w:rPr>
              <w:t xml:space="preserve"> </w:t>
            </w:r>
            <w:r>
              <w:rPr>
                <w:w w:val="115"/>
                <w:sz w:val="20"/>
              </w:rPr>
              <w:t>asuhan</w:t>
            </w:r>
            <w:r>
              <w:rPr>
                <w:spacing w:val="1"/>
                <w:w w:val="115"/>
                <w:sz w:val="20"/>
              </w:rPr>
              <w:t xml:space="preserve"> </w:t>
            </w:r>
            <w:r>
              <w:rPr>
                <w:w w:val="115"/>
                <w:sz w:val="20"/>
              </w:rPr>
              <w:t>keperawatan,</w:t>
            </w:r>
            <w:r>
              <w:rPr>
                <w:spacing w:val="1"/>
                <w:w w:val="115"/>
                <w:sz w:val="20"/>
              </w:rPr>
              <w:t xml:space="preserve"> </w:t>
            </w:r>
            <w:r>
              <w:rPr>
                <w:w w:val="115"/>
                <w:sz w:val="20"/>
              </w:rPr>
              <w:t>penunjang</w:t>
            </w:r>
            <w:r>
              <w:rPr>
                <w:spacing w:val="1"/>
                <w:w w:val="115"/>
                <w:sz w:val="20"/>
              </w:rPr>
              <w:t xml:space="preserve"> </w:t>
            </w:r>
            <w:r>
              <w:rPr>
                <w:w w:val="115"/>
                <w:sz w:val="20"/>
              </w:rPr>
              <w:t>medis</w:t>
            </w:r>
            <w:r>
              <w:rPr>
                <w:spacing w:val="1"/>
                <w:w w:val="115"/>
                <w:sz w:val="20"/>
              </w:rPr>
              <w:t xml:space="preserve"> </w:t>
            </w:r>
            <w:r>
              <w:rPr>
                <w:w w:val="115"/>
                <w:sz w:val="20"/>
              </w:rPr>
              <w:t>dan non</w:t>
            </w:r>
            <w:r>
              <w:rPr>
                <w:spacing w:val="1"/>
                <w:w w:val="115"/>
                <w:sz w:val="20"/>
              </w:rPr>
              <w:t xml:space="preserve"> </w:t>
            </w:r>
            <w:r>
              <w:rPr>
                <w:w w:val="115"/>
                <w:sz w:val="20"/>
              </w:rPr>
              <w:t>medis</w:t>
            </w:r>
            <w:r>
              <w:rPr>
                <w:spacing w:val="1"/>
                <w:w w:val="115"/>
                <w:sz w:val="20"/>
              </w:rPr>
              <w:t xml:space="preserve"> </w:t>
            </w:r>
            <w:r>
              <w:rPr>
                <w:w w:val="115"/>
                <w:sz w:val="20"/>
              </w:rPr>
              <w:t>serta pelayanan</w:t>
            </w:r>
            <w:r>
              <w:rPr>
                <w:spacing w:val="1"/>
                <w:w w:val="115"/>
                <w:sz w:val="20"/>
              </w:rPr>
              <w:t xml:space="preserve"> </w:t>
            </w:r>
            <w:r>
              <w:rPr>
                <w:spacing w:val="-2"/>
                <w:w w:val="115"/>
                <w:sz w:val="20"/>
              </w:rPr>
              <w:t>rujukan.</w:t>
            </w:r>
          </w:p>
          <w:p w14:paraId="0CED7A06" w14:textId="77777777" w:rsidR="00DB2862" w:rsidRDefault="00000000">
            <w:pPr>
              <w:pStyle w:val="TableParagraph"/>
              <w:numPr>
                <w:ilvl w:val="0"/>
                <w:numId w:val="3"/>
              </w:numPr>
              <w:tabs>
                <w:tab w:val="left" w:pos="572"/>
              </w:tabs>
              <w:spacing w:before="118"/>
              <w:rPr>
                <w:sz w:val="20"/>
              </w:rPr>
            </w:pPr>
            <w:r>
              <w:rPr>
                <w:w w:val="115"/>
                <w:sz w:val="20"/>
              </w:rPr>
              <w:t>Pelaksana pendidikan</w:t>
            </w:r>
            <w:r>
              <w:rPr>
                <w:spacing w:val="1"/>
                <w:w w:val="115"/>
                <w:sz w:val="20"/>
              </w:rPr>
              <w:t xml:space="preserve"> </w:t>
            </w:r>
            <w:r>
              <w:rPr>
                <w:w w:val="115"/>
                <w:sz w:val="20"/>
              </w:rPr>
              <w:t>dan</w:t>
            </w:r>
            <w:r>
              <w:rPr>
                <w:spacing w:val="1"/>
                <w:w w:val="115"/>
                <w:sz w:val="20"/>
              </w:rPr>
              <w:t xml:space="preserve"> </w:t>
            </w:r>
            <w:r>
              <w:rPr>
                <w:spacing w:val="-2"/>
                <w:w w:val="115"/>
                <w:sz w:val="20"/>
              </w:rPr>
              <w:t>pelatihan</w:t>
            </w:r>
          </w:p>
          <w:p w14:paraId="0D6EFE77" w14:textId="77777777" w:rsidR="00DB2862" w:rsidRDefault="00000000">
            <w:pPr>
              <w:pStyle w:val="TableParagraph"/>
              <w:numPr>
                <w:ilvl w:val="0"/>
                <w:numId w:val="3"/>
              </w:numPr>
              <w:tabs>
                <w:tab w:val="left" w:pos="572"/>
              </w:tabs>
              <w:spacing w:before="117"/>
              <w:rPr>
                <w:sz w:val="20"/>
              </w:rPr>
            </w:pPr>
            <w:r>
              <w:rPr>
                <w:w w:val="115"/>
                <w:sz w:val="20"/>
              </w:rPr>
              <w:t>Pelaksana</w:t>
            </w:r>
            <w:r>
              <w:rPr>
                <w:spacing w:val="-2"/>
                <w:w w:val="115"/>
                <w:sz w:val="20"/>
              </w:rPr>
              <w:t xml:space="preserve"> </w:t>
            </w:r>
            <w:r>
              <w:rPr>
                <w:w w:val="115"/>
                <w:sz w:val="20"/>
              </w:rPr>
              <w:t>penelitian</w:t>
            </w:r>
            <w:r>
              <w:rPr>
                <w:spacing w:val="-1"/>
                <w:w w:val="115"/>
                <w:sz w:val="20"/>
              </w:rPr>
              <w:t xml:space="preserve"> </w:t>
            </w:r>
            <w:r>
              <w:rPr>
                <w:w w:val="115"/>
                <w:sz w:val="20"/>
              </w:rPr>
              <w:t>dan</w:t>
            </w:r>
            <w:r>
              <w:rPr>
                <w:spacing w:val="-2"/>
                <w:w w:val="115"/>
                <w:sz w:val="20"/>
              </w:rPr>
              <w:t xml:space="preserve"> pengembangan.</w:t>
            </w:r>
          </w:p>
          <w:p w14:paraId="7624DD3D" w14:textId="77777777" w:rsidR="00DB2862" w:rsidRDefault="00000000">
            <w:pPr>
              <w:pStyle w:val="TableParagraph"/>
              <w:numPr>
                <w:ilvl w:val="0"/>
                <w:numId w:val="3"/>
              </w:numPr>
              <w:tabs>
                <w:tab w:val="left" w:pos="572"/>
              </w:tabs>
              <w:spacing w:before="118"/>
              <w:rPr>
                <w:sz w:val="20"/>
              </w:rPr>
            </w:pPr>
            <w:r>
              <w:rPr>
                <w:w w:val="115"/>
                <w:sz w:val="20"/>
              </w:rPr>
              <w:t>Pengelola</w:t>
            </w:r>
            <w:r>
              <w:rPr>
                <w:spacing w:val="5"/>
                <w:w w:val="115"/>
                <w:sz w:val="20"/>
              </w:rPr>
              <w:t xml:space="preserve"> </w:t>
            </w:r>
            <w:r>
              <w:rPr>
                <w:w w:val="115"/>
                <w:sz w:val="20"/>
              </w:rPr>
              <w:t>administrasi</w:t>
            </w:r>
            <w:r>
              <w:rPr>
                <w:spacing w:val="6"/>
                <w:w w:val="115"/>
                <w:sz w:val="20"/>
              </w:rPr>
              <w:t xml:space="preserve"> </w:t>
            </w:r>
            <w:r>
              <w:rPr>
                <w:w w:val="115"/>
                <w:sz w:val="20"/>
              </w:rPr>
              <w:t>ketatausahaan</w:t>
            </w:r>
            <w:r>
              <w:rPr>
                <w:spacing w:val="5"/>
                <w:w w:val="115"/>
                <w:sz w:val="20"/>
              </w:rPr>
              <w:t xml:space="preserve"> </w:t>
            </w:r>
            <w:r>
              <w:rPr>
                <w:w w:val="115"/>
                <w:sz w:val="20"/>
              </w:rPr>
              <w:t>dan</w:t>
            </w:r>
            <w:r>
              <w:rPr>
                <w:spacing w:val="5"/>
                <w:w w:val="115"/>
                <w:sz w:val="20"/>
              </w:rPr>
              <w:t xml:space="preserve"> </w:t>
            </w:r>
            <w:r>
              <w:rPr>
                <w:w w:val="115"/>
                <w:sz w:val="20"/>
              </w:rPr>
              <w:t>keuangan</w:t>
            </w:r>
            <w:r>
              <w:rPr>
                <w:spacing w:val="5"/>
                <w:w w:val="115"/>
                <w:sz w:val="20"/>
              </w:rPr>
              <w:t xml:space="preserve"> </w:t>
            </w:r>
            <w:r>
              <w:rPr>
                <w:w w:val="115"/>
                <w:sz w:val="20"/>
              </w:rPr>
              <w:t>rumah</w:t>
            </w:r>
            <w:r>
              <w:rPr>
                <w:spacing w:val="6"/>
                <w:w w:val="115"/>
                <w:sz w:val="20"/>
              </w:rPr>
              <w:t xml:space="preserve"> </w:t>
            </w:r>
            <w:r>
              <w:rPr>
                <w:spacing w:val="-2"/>
                <w:w w:val="115"/>
                <w:sz w:val="20"/>
              </w:rPr>
              <w:t>sakit.</w:t>
            </w:r>
          </w:p>
          <w:p w14:paraId="7F486E55" w14:textId="77777777" w:rsidR="00DB2862" w:rsidRDefault="00000000">
            <w:pPr>
              <w:pStyle w:val="TableParagraph"/>
              <w:numPr>
                <w:ilvl w:val="0"/>
                <w:numId w:val="3"/>
              </w:numPr>
              <w:tabs>
                <w:tab w:val="left" w:pos="572"/>
              </w:tabs>
              <w:spacing w:before="117"/>
              <w:rPr>
                <w:sz w:val="20"/>
              </w:rPr>
            </w:pPr>
            <w:r>
              <w:rPr>
                <w:w w:val="115"/>
                <w:sz w:val="20"/>
              </w:rPr>
              <w:t>Pelaksana</w:t>
            </w:r>
            <w:r>
              <w:rPr>
                <w:spacing w:val="4"/>
                <w:w w:val="115"/>
                <w:sz w:val="20"/>
              </w:rPr>
              <w:t xml:space="preserve"> </w:t>
            </w:r>
            <w:r>
              <w:rPr>
                <w:w w:val="115"/>
                <w:sz w:val="20"/>
              </w:rPr>
              <w:t>tugas</w:t>
            </w:r>
            <w:r>
              <w:rPr>
                <w:spacing w:val="5"/>
                <w:w w:val="115"/>
                <w:sz w:val="20"/>
              </w:rPr>
              <w:t xml:space="preserve"> </w:t>
            </w:r>
            <w:r>
              <w:rPr>
                <w:w w:val="115"/>
                <w:sz w:val="20"/>
              </w:rPr>
              <w:t>lainnya</w:t>
            </w:r>
            <w:r>
              <w:rPr>
                <w:spacing w:val="5"/>
                <w:w w:val="115"/>
                <w:sz w:val="20"/>
              </w:rPr>
              <w:t xml:space="preserve"> </w:t>
            </w:r>
            <w:r>
              <w:rPr>
                <w:w w:val="115"/>
                <w:sz w:val="20"/>
              </w:rPr>
              <w:t>yang</w:t>
            </w:r>
            <w:r>
              <w:rPr>
                <w:spacing w:val="4"/>
                <w:w w:val="115"/>
                <w:sz w:val="20"/>
              </w:rPr>
              <w:t xml:space="preserve"> </w:t>
            </w:r>
            <w:r>
              <w:rPr>
                <w:w w:val="115"/>
                <w:sz w:val="20"/>
              </w:rPr>
              <w:t>diberikan</w:t>
            </w:r>
            <w:r>
              <w:rPr>
                <w:spacing w:val="5"/>
                <w:w w:val="115"/>
                <w:sz w:val="20"/>
              </w:rPr>
              <w:t xml:space="preserve"> </w:t>
            </w:r>
            <w:r>
              <w:rPr>
                <w:w w:val="115"/>
                <w:sz w:val="20"/>
              </w:rPr>
              <w:t>oleh</w:t>
            </w:r>
            <w:r>
              <w:rPr>
                <w:spacing w:val="5"/>
                <w:w w:val="115"/>
                <w:sz w:val="20"/>
              </w:rPr>
              <w:t xml:space="preserve"> </w:t>
            </w:r>
            <w:r>
              <w:rPr>
                <w:w w:val="115"/>
                <w:sz w:val="20"/>
              </w:rPr>
              <w:t>bupati</w:t>
            </w:r>
            <w:r>
              <w:rPr>
                <w:spacing w:val="5"/>
                <w:w w:val="115"/>
                <w:sz w:val="20"/>
              </w:rPr>
              <w:t xml:space="preserve"> </w:t>
            </w:r>
            <w:r>
              <w:rPr>
                <w:w w:val="115"/>
                <w:sz w:val="20"/>
              </w:rPr>
              <w:t>sesuai</w:t>
            </w:r>
            <w:r>
              <w:rPr>
                <w:spacing w:val="6"/>
                <w:w w:val="115"/>
                <w:sz w:val="20"/>
              </w:rPr>
              <w:t xml:space="preserve"> </w:t>
            </w:r>
            <w:r>
              <w:rPr>
                <w:w w:val="115"/>
                <w:sz w:val="20"/>
              </w:rPr>
              <w:t>dengan</w:t>
            </w:r>
            <w:r>
              <w:rPr>
                <w:spacing w:val="4"/>
                <w:w w:val="115"/>
                <w:sz w:val="20"/>
              </w:rPr>
              <w:t xml:space="preserve"> </w:t>
            </w:r>
            <w:r>
              <w:rPr>
                <w:w w:val="115"/>
                <w:sz w:val="20"/>
              </w:rPr>
              <w:t>ruang</w:t>
            </w:r>
            <w:r>
              <w:rPr>
                <w:spacing w:val="5"/>
                <w:w w:val="115"/>
                <w:sz w:val="20"/>
              </w:rPr>
              <w:t xml:space="preserve"> </w:t>
            </w:r>
            <w:r>
              <w:rPr>
                <w:w w:val="115"/>
                <w:sz w:val="20"/>
              </w:rPr>
              <w:t>lingkup</w:t>
            </w:r>
            <w:r>
              <w:rPr>
                <w:spacing w:val="5"/>
                <w:w w:val="115"/>
                <w:sz w:val="20"/>
              </w:rPr>
              <w:t xml:space="preserve"> </w:t>
            </w:r>
            <w:r>
              <w:rPr>
                <w:w w:val="115"/>
                <w:sz w:val="20"/>
              </w:rPr>
              <w:t>bidang</w:t>
            </w:r>
            <w:r>
              <w:rPr>
                <w:spacing w:val="4"/>
                <w:w w:val="115"/>
                <w:sz w:val="20"/>
              </w:rPr>
              <w:t xml:space="preserve"> </w:t>
            </w:r>
            <w:r>
              <w:rPr>
                <w:spacing w:val="-2"/>
                <w:w w:val="115"/>
                <w:sz w:val="20"/>
              </w:rPr>
              <w:t>tugasnya.</w:t>
            </w:r>
          </w:p>
        </w:tc>
      </w:tr>
      <w:tr w:rsidR="00DB2862" w14:paraId="26C0DFB5" w14:textId="77777777">
        <w:trPr>
          <w:trHeight w:val="469"/>
        </w:trPr>
        <w:tc>
          <w:tcPr>
            <w:tcW w:w="368" w:type="dxa"/>
          </w:tcPr>
          <w:p w14:paraId="4166748C" w14:textId="77777777" w:rsidR="00DB2862" w:rsidRDefault="00000000">
            <w:pPr>
              <w:pStyle w:val="TableParagraph"/>
              <w:spacing w:before="233" w:line="216" w:lineRule="exact"/>
              <w:ind w:right="77"/>
              <w:jc w:val="center"/>
              <w:rPr>
                <w:sz w:val="20"/>
              </w:rPr>
            </w:pPr>
            <w:r>
              <w:rPr>
                <w:spacing w:val="-5"/>
                <w:w w:val="125"/>
                <w:sz w:val="20"/>
              </w:rPr>
              <w:t>4.</w:t>
            </w:r>
          </w:p>
        </w:tc>
        <w:tc>
          <w:tcPr>
            <w:tcW w:w="3258" w:type="dxa"/>
          </w:tcPr>
          <w:p w14:paraId="1291F8ED" w14:textId="77777777" w:rsidR="00DB2862" w:rsidRDefault="00000000">
            <w:pPr>
              <w:pStyle w:val="TableParagraph"/>
              <w:spacing w:before="233" w:line="216" w:lineRule="exact"/>
              <w:ind w:left="129"/>
              <w:rPr>
                <w:sz w:val="20"/>
              </w:rPr>
            </w:pPr>
            <w:r>
              <w:rPr>
                <w:w w:val="115"/>
                <w:sz w:val="20"/>
              </w:rPr>
              <w:t>INDIKATOR</w:t>
            </w:r>
            <w:r>
              <w:rPr>
                <w:spacing w:val="8"/>
                <w:w w:val="115"/>
                <w:sz w:val="20"/>
              </w:rPr>
              <w:t xml:space="preserve"> </w:t>
            </w:r>
            <w:r>
              <w:rPr>
                <w:w w:val="115"/>
                <w:sz w:val="20"/>
              </w:rPr>
              <w:t>KINERJA</w:t>
            </w:r>
            <w:r>
              <w:rPr>
                <w:spacing w:val="11"/>
                <w:w w:val="115"/>
                <w:sz w:val="20"/>
              </w:rPr>
              <w:t xml:space="preserve"> </w:t>
            </w:r>
            <w:r>
              <w:rPr>
                <w:spacing w:val="-2"/>
                <w:w w:val="115"/>
                <w:sz w:val="20"/>
              </w:rPr>
              <w:t>UTAMA</w:t>
            </w:r>
          </w:p>
        </w:tc>
        <w:tc>
          <w:tcPr>
            <w:tcW w:w="384" w:type="dxa"/>
          </w:tcPr>
          <w:p w14:paraId="05075C51" w14:textId="77777777" w:rsidR="00DB2862" w:rsidRDefault="00000000">
            <w:pPr>
              <w:pStyle w:val="TableParagraph"/>
              <w:spacing w:before="233" w:line="216" w:lineRule="exact"/>
              <w:ind w:right="109"/>
              <w:jc w:val="right"/>
              <w:rPr>
                <w:sz w:val="20"/>
              </w:rPr>
            </w:pPr>
            <w:r>
              <w:rPr>
                <w:spacing w:val="-10"/>
                <w:w w:val="120"/>
                <w:sz w:val="20"/>
              </w:rPr>
              <w:t>:</w:t>
            </w:r>
          </w:p>
        </w:tc>
        <w:tc>
          <w:tcPr>
            <w:tcW w:w="11807" w:type="dxa"/>
          </w:tcPr>
          <w:p w14:paraId="066D3618" w14:textId="77777777" w:rsidR="00DB2862" w:rsidRDefault="00DB2862">
            <w:pPr>
              <w:pStyle w:val="TableParagraph"/>
              <w:rPr>
                <w:rFonts w:ascii="Times New Roman"/>
                <w:sz w:val="20"/>
              </w:rPr>
            </w:pPr>
          </w:p>
        </w:tc>
      </w:tr>
    </w:tbl>
    <w:p w14:paraId="5052E3F1" w14:textId="77777777" w:rsidR="00DB2862" w:rsidRDefault="00DB2862">
      <w:pPr>
        <w:pStyle w:val="TableParagraph"/>
        <w:rPr>
          <w:rFonts w:ascii="Times New Roman"/>
          <w:sz w:val="20"/>
        </w:rPr>
        <w:sectPr w:rsidR="00DB2862">
          <w:type w:val="continuous"/>
          <w:pgSz w:w="18720" w:h="12200" w:orient="landscape"/>
          <w:pgMar w:top="1380" w:right="708" w:bottom="280" w:left="708" w:header="720" w:footer="720" w:gutter="0"/>
          <w:cols w:space="720"/>
        </w:sectPr>
      </w:pPr>
    </w:p>
    <w:p w14:paraId="16FF6F71" w14:textId="2FCE3378" w:rsidR="00DB2862" w:rsidRDefault="00DB2862">
      <w:pPr>
        <w:rPr>
          <w:b/>
          <w:sz w:val="2"/>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561"/>
        <w:gridCol w:w="9639"/>
        <w:gridCol w:w="2269"/>
        <w:gridCol w:w="1846"/>
      </w:tblGrid>
      <w:tr w:rsidR="00DB2862" w14:paraId="398C922D" w14:textId="77777777">
        <w:trPr>
          <w:trHeight w:val="730"/>
        </w:trPr>
        <w:tc>
          <w:tcPr>
            <w:tcW w:w="1705" w:type="dxa"/>
          </w:tcPr>
          <w:p w14:paraId="60630230" w14:textId="77777777" w:rsidR="00DB2862" w:rsidRDefault="00000000">
            <w:pPr>
              <w:pStyle w:val="TableParagraph"/>
              <w:spacing w:before="3" w:line="237" w:lineRule="auto"/>
              <w:ind w:left="238" w:right="187" w:firstLine="112"/>
              <w:rPr>
                <w:b/>
                <w:sz w:val="20"/>
              </w:rPr>
            </w:pPr>
            <w:r>
              <w:rPr>
                <w:b/>
                <w:spacing w:val="-2"/>
                <w:w w:val="115"/>
                <w:sz w:val="20"/>
              </w:rPr>
              <w:t>SASARAN STRATEGIS</w:t>
            </w:r>
          </w:p>
        </w:tc>
        <w:tc>
          <w:tcPr>
            <w:tcW w:w="1561" w:type="dxa"/>
          </w:tcPr>
          <w:p w14:paraId="5157D7DC" w14:textId="77777777" w:rsidR="00DB2862" w:rsidRDefault="00000000">
            <w:pPr>
              <w:pStyle w:val="TableParagraph"/>
              <w:spacing w:before="1"/>
              <w:ind w:left="8"/>
              <w:jc w:val="center"/>
              <w:rPr>
                <w:b/>
                <w:sz w:val="20"/>
              </w:rPr>
            </w:pPr>
            <w:r>
              <w:rPr>
                <w:b/>
                <w:spacing w:val="-2"/>
                <w:w w:val="110"/>
                <w:sz w:val="20"/>
              </w:rPr>
              <w:t xml:space="preserve">INDIKATOR </w:t>
            </w:r>
            <w:r>
              <w:rPr>
                <w:b/>
                <w:spacing w:val="-2"/>
                <w:w w:val="115"/>
                <w:sz w:val="20"/>
              </w:rPr>
              <w:t>KINERJA UTAMA</w:t>
            </w:r>
          </w:p>
        </w:tc>
        <w:tc>
          <w:tcPr>
            <w:tcW w:w="9639" w:type="dxa"/>
          </w:tcPr>
          <w:p w14:paraId="3200E665" w14:textId="355B41ED" w:rsidR="00DB2862" w:rsidRDefault="00613E39">
            <w:pPr>
              <w:pStyle w:val="TableParagraph"/>
              <w:spacing w:before="1"/>
              <w:ind w:left="9"/>
              <w:jc w:val="center"/>
              <w:rPr>
                <w:b/>
                <w:sz w:val="20"/>
              </w:rPr>
            </w:pPr>
            <w:r>
              <w:rPr>
                <w:b/>
                <w:spacing w:val="-2"/>
                <w:w w:val="110"/>
                <w:sz w:val="20"/>
              </w:rPr>
              <w:t>PENJELASAN</w:t>
            </w:r>
            <w:r>
              <w:rPr>
                <w:b/>
                <w:w w:val="110"/>
                <w:sz w:val="20"/>
              </w:rPr>
              <w:t xml:space="preserve">  DAN </w:t>
            </w:r>
            <w:r w:rsidR="00000000">
              <w:rPr>
                <w:b/>
                <w:w w:val="110"/>
                <w:sz w:val="20"/>
              </w:rPr>
              <w:t>PERHITUNGAN</w:t>
            </w:r>
          </w:p>
        </w:tc>
        <w:tc>
          <w:tcPr>
            <w:tcW w:w="2269" w:type="dxa"/>
          </w:tcPr>
          <w:p w14:paraId="67937181" w14:textId="77777777" w:rsidR="00DB2862" w:rsidRDefault="00000000">
            <w:pPr>
              <w:pStyle w:val="TableParagraph"/>
              <w:spacing w:before="1"/>
              <w:ind w:left="352"/>
              <w:rPr>
                <w:b/>
                <w:sz w:val="20"/>
              </w:rPr>
            </w:pPr>
            <w:r>
              <w:rPr>
                <w:b/>
                <w:w w:val="115"/>
                <w:sz w:val="20"/>
              </w:rPr>
              <w:t>SUMBER</w:t>
            </w:r>
            <w:r>
              <w:rPr>
                <w:b/>
                <w:spacing w:val="24"/>
                <w:w w:val="115"/>
                <w:sz w:val="20"/>
              </w:rPr>
              <w:t xml:space="preserve"> </w:t>
            </w:r>
            <w:r>
              <w:rPr>
                <w:b/>
                <w:spacing w:val="-4"/>
                <w:w w:val="115"/>
                <w:sz w:val="20"/>
              </w:rPr>
              <w:t>DATA</w:t>
            </w:r>
          </w:p>
        </w:tc>
        <w:tc>
          <w:tcPr>
            <w:tcW w:w="1846" w:type="dxa"/>
          </w:tcPr>
          <w:p w14:paraId="1E764046" w14:textId="77777777" w:rsidR="00DB2862" w:rsidRDefault="00000000">
            <w:pPr>
              <w:pStyle w:val="TableParagraph"/>
              <w:spacing w:before="3" w:line="237" w:lineRule="auto"/>
              <w:ind w:left="548" w:right="173" w:hanging="368"/>
              <w:rPr>
                <w:b/>
                <w:sz w:val="20"/>
              </w:rPr>
            </w:pPr>
            <w:r>
              <w:rPr>
                <w:b/>
                <w:spacing w:val="-2"/>
                <w:w w:val="110"/>
                <w:sz w:val="20"/>
              </w:rPr>
              <w:t xml:space="preserve">PENANGGUNG </w:t>
            </w:r>
            <w:r>
              <w:rPr>
                <w:b/>
                <w:spacing w:val="-2"/>
                <w:w w:val="115"/>
                <w:sz w:val="20"/>
              </w:rPr>
              <w:t>JAWAB</w:t>
            </w:r>
          </w:p>
        </w:tc>
      </w:tr>
      <w:tr w:rsidR="002532BE" w14:paraId="3D579647" w14:textId="77777777" w:rsidTr="002532BE">
        <w:trPr>
          <w:trHeight w:val="1635"/>
        </w:trPr>
        <w:tc>
          <w:tcPr>
            <w:tcW w:w="1705" w:type="dxa"/>
            <w:vMerge w:val="restart"/>
          </w:tcPr>
          <w:p w14:paraId="60D08C88" w14:textId="77777777" w:rsidR="002532BE" w:rsidRDefault="002532BE">
            <w:pPr>
              <w:pStyle w:val="TableParagraph"/>
              <w:spacing w:line="276" w:lineRule="auto"/>
              <w:ind w:left="110" w:right="187"/>
              <w:rPr>
                <w:sz w:val="20"/>
              </w:rPr>
            </w:pPr>
            <w:r>
              <w:rPr>
                <w:spacing w:val="-2"/>
                <w:w w:val="115"/>
                <w:sz w:val="20"/>
              </w:rPr>
              <w:t xml:space="preserve">Meningkatnya Pemenuhan Upaya Kesehatan Perorangan </w:t>
            </w:r>
            <w:r>
              <w:rPr>
                <w:w w:val="115"/>
                <w:sz w:val="20"/>
              </w:rPr>
              <w:t xml:space="preserve">dan Upaya </w:t>
            </w:r>
            <w:r>
              <w:rPr>
                <w:spacing w:val="-2"/>
                <w:w w:val="115"/>
                <w:sz w:val="20"/>
              </w:rPr>
              <w:t>Kesehatan Masyarakat</w:t>
            </w:r>
          </w:p>
        </w:tc>
        <w:tc>
          <w:tcPr>
            <w:tcW w:w="1561" w:type="dxa"/>
          </w:tcPr>
          <w:p w14:paraId="3BAC227C" w14:textId="77777777" w:rsidR="002532BE" w:rsidRDefault="002532BE">
            <w:pPr>
              <w:pStyle w:val="TableParagraph"/>
              <w:spacing w:line="276" w:lineRule="auto"/>
              <w:ind w:left="106" w:right="165"/>
              <w:rPr>
                <w:sz w:val="20"/>
              </w:rPr>
            </w:pPr>
            <w:r>
              <w:rPr>
                <w:spacing w:val="-2"/>
                <w:w w:val="115"/>
                <w:sz w:val="20"/>
              </w:rPr>
              <w:t xml:space="preserve">Persentase pemenuhan </w:t>
            </w:r>
            <w:r>
              <w:rPr>
                <w:w w:val="115"/>
                <w:sz w:val="20"/>
              </w:rPr>
              <w:t>sumber</w:t>
            </w:r>
            <w:r>
              <w:rPr>
                <w:spacing w:val="-10"/>
                <w:w w:val="115"/>
                <w:sz w:val="20"/>
              </w:rPr>
              <w:t xml:space="preserve"> </w:t>
            </w:r>
            <w:r>
              <w:rPr>
                <w:w w:val="115"/>
                <w:sz w:val="20"/>
              </w:rPr>
              <w:t xml:space="preserve">daya rumah sakit </w:t>
            </w:r>
            <w:r>
              <w:rPr>
                <w:spacing w:val="-2"/>
                <w:w w:val="115"/>
                <w:sz w:val="20"/>
              </w:rPr>
              <w:t>sesuai standar</w:t>
            </w:r>
          </w:p>
        </w:tc>
        <w:tc>
          <w:tcPr>
            <w:tcW w:w="9639" w:type="dxa"/>
          </w:tcPr>
          <w:p w14:paraId="109881A1" w14:textId="77777777" w:rsidR="002532BE" w:rsidRDefault="002532BE" w:rsidP="002D17FF">
            <w:pPr>
              <w:pStyle w:val="TableParagraph"/>
              <w:spacing w:line="231" w:lineRule="exact"/>
              <w:ind w:left="120"/>
              <w:rPr>
                <w:w w:val="115"/>
                <w:sz w:val="20"/>
              </w:rPr>
            </w:pPr>
            <w:r w:rsidRPr="00E15690">
              <w:rPr>
                <w:w w:val="115"/>
                <w:sz w:val="20"/>
              </w:rPr>
              <w:t xml:space="preserve">Peraturan Menteri Kesehatan Republik Indonesia Nomor 34 Tahun 2017/ </w:t>
            </w:r>
          </w:p>
          <w:p w14:paraId="1A631ADE" w14:textId="77777777" w:rsidR="002532BE" w:rsidRDefault="002532BE" w:rsidP="002D17FF">
            <w:pPr>
              <w:pStyle w:val="TableParagraph"/>
              <w:spacing w:line="231" w:lineRule="exact"/>
              <w:ind w:left="120"/>
              <w:rPr>
                <w:w w:val="115"/>
                <w:sz w:val="20"/>
              </w:rPr>
            </w:pPr>
          </w:p>
          <w:p w14:paraId="00C8E357" w14:textId="44BF2DF5" w:rsidR="002532BE" w:rsidRDefault="002532BE" w:rsidP="002D17FF">
            <w:pPr>
              <w:pStyle w:val="TableParagraph"/>
              <w:spacing w:line="231" w:lineRule="exact"/>
              <w:ind w:left="120"/>
              <w:rPr>
                <w:sz w:val="20"/>
              </w:rPr>
            </w:pPr>
            <w:r w:rsidRPr="00E15690">
              <w:rPr>
                <w:w w:val="115"/>
                <w:sz w:val="20"/>
              </w:rPr>
              <w:t xml:space="preserve">Predikat Penilaian yang diselenggarakan oleh </w:t>
            </w:r>
            <w:r>
              <w:rPr>
                <w:w w:val="115"/>
                <w:sz w:val="20"/>
              </w:rPr>
              <w:t>Lembaga</w:t>
            </w:r>
            <w:r w:rsidRPr="00E15690">
              <w:rPr>
                <w:w w:val="115"/>
                <w:sz w:val="20"/>
              </w:rPr>
              <w:t xml:space="preserve"> Akreditasi Rumah Sakit</w:t>
            </w:r>
          </w:p>
        </w:tc>
        <w:tc>
          <w:tcPr>
            <w:tcW w:w="2269" w:type="dxa"/>
          </w:tcPr>
          <w:p w14:paraId="35C62FA9" w14:textId="4CD7B21B" w:rsidR="002532BE" w:rsidRDefault="002532BE">
            <w:pPr>
              <w:pStyle w:val="TableParagraph"/>
              <w:spacing w:line="276" w:lineRule="auto"/>
              <w:ind w:left="108"/>
              <w:rPr>
                <w:sz w:val="20"/>
              </w:rPr>
            </w:pPr>
            <w:r>
              <w:rPr>
                <w:w w:val="115"/>
                <w:sz w:val="20"/>
              </w:rPr>
              <w:t>RSUD KH. Hayyung Kepulauan Selayar</w:t>
            </w:r>
          </w:p>
        </w:tc>
        <w:tc>
          <w:tcPr>
            <w:tcW w:w="1846" w:type="dxa"/>
          </w:tcPr>
          <w:p w14:paraId="0F1F42EF" w14:textId="77777777" w:rsidR="002532BE" w:rsidRDefault="002532BE">
            <w:pPr>
              <w:pStyle w:val="TableParagraph"/>
              <w:spacing w:line="256" w:lineRule="exact"/>
              <w:ind w:left="4"/>
              <w:jc w:val="center"/>
            </w:pPr>
            <w:r>
              <w:rPr>
                <w:spacing w:val="-2"/>
                <w:w w:val="115"/>
              </w:rPr>
              <w:t>Direktur</w:t>
            </w:r>
          </w:p>
        </w:tc>
      </w:tr>
      <w:tr w:rsidR="002532BE" w14:paraId="312F741E" w14:textId="77777777" w:rsidTr="00BA3946">
        <w:trPr>
          <w:trHeight w:val="1878"/>
        </w:trPr>
        <w:tc>
          <w:tcPr>
            <w:tcW w:w="1705" w:type="dxa"/>
            <w:vMerge/>
          </w:tcPr>
          <w:p w14:paraId="642CF842" w14:textId="77777777" w:rsidR="002532BE" w:rsidRDefault="002532BE">
            <w:pPr>
              <w:pStyle w:val="TableParagraph"/>
              <w:rPr>
                <w:rFonts w:ascii="Times New Roman"/>
                <w:sz w:val="20"/>
              </w:rPr>
            </w:pPr>
          </w:p>
        </w:tc>
        <w:tc>
          <w:tcPr>
            <w:tcW w:w="1561" w:type="dxa"/>
            <w:vMerge w:val="restart"/>
          </w:tcPr>
          <w:p w14:paraId="2C3CED58" w14:textId="77777777" w:rsidR="002532BE" w:rsidRDefault="002532BE">
            <w:pPr>
              <w:pStyle w:val="TableParagraph"/>
              <w:spacing w:line="276" w:lineRule="auto"/>
              <w:ind w:left="106" w:right="352"/>
              <w:rPr>
                <w:sz w:val="20"/>
              </w:rPr>
            </w:pPr>
            <w:r>
              <w:rPr>
                <w:spacing w:val="-2"/>
                <w:w w:val="110"/>
                <w:sz w:val="20"/>
              </w:rPr>
              <w:t xml:space="preserve">Persentase indikator Standar Pelayanan Minimal </w:t>
            </w:r>
            <w:r>
              <w:rPr>
                <w:w w:val="110"/>
                <w:sz w:val="20"/>
              </w:rPr>
              <w:t>(SPM)</w:t>
            </w:r>
            <w:r>
              <w:rPr>
                <w:spacing w:val="-7"/>
                <w:w w:val="110"/>
                <w:sz w:val="20"/>
              </w:rPr>
              <w:t xml:space="preserve"> </w:t>
            </w:r>
            <w:r>
              <w:rPr>
                <w:w w:val="110"/>
                <w:sz w:val="20"/>
              </w:rPr>
              <w:t xml:space="preserve">yang </w:t>
            </w:r>
            <w:r>
              <w:rPr>
                <w:spacing w:val="-2"/>
                <w:w w:val="110"/>
                <w:sz w:val="20"/>
              </w:rPr>
              <w:t>mencapai</w:t>
            </w:r>
          </w:p>
          <w:p w14:paraId="386A1BFD" w14:textId="77777777" w:rsidR="002532BE" w:rsidRDefault="002532BE">
            <w:pPr>
              <w:pStyle w:val="TableParagraph"/>
              <w:spacing w:before="2" w:line="233" w:lineRule="exact"/>
              <w:ind w:left="106"/>
              <w:rPr>
                <w:sz w:val="20"/>
              </w:rPr>
            </w:pPr>
            <w:r>
              <w:rPr>
                <w:spacing w:val="-2"/>
                <w:w w:val="110"/>
                <w:sz w:val="20"/>
              </w:rPr>
              <w:t>target</w:t>
            </w:r>
          </w:p>
        </w:tc>
        <w:tc>
          <w:tcPr>
            <w:tcW w:w="9639" w:type="dxa"/>
            <w:tcBorders>
              <w:bottom w:val="nil"/>
            </w:tcBorders>
          </w:tcPr>
          <w:p w14:paraId="1131FEF3" w14:textId="77777777" w:rsidR="0016333D" w:rsidRDefault="0016333D">
            <w:pPr>
              <w:pStyle w:val="TableParagraph"/>
              <w:spacing w:line="276" w:lineRule="auto"/>
              <w:ind w:left="106" w:right="98"/>
              <w:jc w:val="both"/>
              <w:rPr>
                <w:noProof/>
                <w:sz w:val="20"/>
              </w:rPr>
            </w:pPr>
          </w:p>
          <w:p w14:paraId="59C09CA3" w14:textId="48EFE56C" w:rsidR="002532BE" w:rsidRDefault="002532BE">
            <w:pPr>
              <w:pStyle w:val="TableParagraph"/>
              <w:spacing w:line="276" w:lineRule="auto"/>
              <w:ind w:left="106" w:right="98"/>
              <w:jc w:val="both"/>
              <w:rPr>
                <w:sz w:val="20"/>
              </w:rPr>
            </w:pPr>
            <w:r>
              <w:rPr>
                <w:w w:val="115"/>
                <w:sz w:val="20"/>
              </w:rPr>
              <w:t xml:space="preserve">Standar Pelayanan Minimal (SPM) rumah sakit merupakan indikator pelayanan minimal yang wajib dilaksanakan oleh rumah sakit. Target pencapaiannya disesuaikan dengan kemampuan sumber daya rumah sakit yang tersedia dan harus dicapai secara bertahap sehingga pada periode tertentu harus tercapai sesuai </w:t>
            </w:r>
            <w:r w:rsidRPr="00E15690">
              <w:rPr>
                <w:w w:val="115"/>
                <w:sz w:val="20"/>
              </w:rPr>
              <w:t>Keputusan Menteri Kesehatan Nomor 129/Menkes/SK/II/2008 Tentang Standar Pelayanan Minimal Rumah Sakit</w:t>
            </w:r>
            <w:r>
              <w:rPr>
                <w:w w:val="115"/>
                <w:sz w:val="20"/>
              </w:rPr>
              <w:t>.</w:t>
            </w:r>
          </w:p>
        </w:tc>
        <w:tc>
          <w:tcPr>
            <w:tcW w:w="2269" w:type="dxa"/>
            <w:tcBorders>
              <w:bottom w:val="nil"/>
            </w:tcBorders>
          </w:tcPr>
          <w:p w14:paraId="4D46105A" w14:textId="20CC2CF5" w:rsidR="002532BE" w:rsidRDefault="002532BE">
            <w:pPr>
              <w:pStyle w:val="TableParagraph"/>
              <w:spacing w:line="276" w:lineRule="auto"/>
              <w:ind w:left="108" w:right="148"/>
              <w:rPr>
                <w:sz w:val="20"/>
              </w:rPr>
            </w:pPr>
            <w:r>
              <w:rPr>
                <w:w w:val="115"/>
                <w:sz w:val="20"/>
              </w:rPr>
              <w:t xml:space="preserve">Bidang Pelayanan Medis, </w:t>
            </w:r>
            <w:r>
              <w:rPr>
                <w:spacing w:val="-2"/>
                <w:w w:val="115"/>
                <w:sz w:val="20"/>
              </w:rPr>
              <w:t xml:space="preserve">Keperawatan dan Kebidanan, </w:t>
            </w:r>
            <w:r>
              <w:rPr>
                <w:w w:val="115"/>
                <w:sz w:val="20"/>
              </w:rPr>
              <w:t>Bidang Pelayanan Penunjang</w:t>
            </w:r>
          </w:p>
        </w:tc>
        <w:tc>
          <w:tcPr>
            <w:tcW w:w="1846" w:type="dxa"/>
            <w:tcBorders>
              <w:bottom w:val="nil"/>
            </w:tcBorders>
          </w:tcPr>
          <w:p w14:paraId="13EE1F32" w14:textId="77777777" w:rsidR="002532BE" w:rsidRDefault="002532BE">
            <w:pPr>
              <w:pStyle w:val="TableParagraph"/>
              <w:spacing w:line="256" w:lineRule="exact"/>
              <w:ind w:left="4"/>
              <w:jc w:val="center"/>
            </w:pPr>
            <w:r>
              <w:rPr>
                <w:spacing w:val="-2"/>
                <w:w w:val="115"/>
              </w:rPr>
              <w:t>Direktur</w:t>
            </w:r>
          </w:p>
        </w:tc>
      </w:tr>
      <w:tr w:rsidR="002532BE" w14:paraId="73DD6B41" w14:textId="77777777" w:rsidTr="00BA3946">
        <w:trPr>
          <w:trHeight w:val="161"/>
        </w:trPr>
        <w:tc>
          <w:tcPr>
            <w:tcW w:w="1705" w:type="dxa"/>
            <w:vMerge/>
          </w:tcPr>
          <w:p w14:paraId="04866A29" w14:textId="77777777" w:rsidR="002532BE" w:rsidRDefault="002532BE">
            <w:pPr>
              <w:pStyle w:val="TableParagraph"/>
              <w:rPr>
                <w:rFonts w:ascii="Times New Roman"/>
                <w:sz w:val="20"/>
              </w:rPr>
            </w:pPr>
          </w:p>
        </w:tc>
        <w:tc>
          <w:tcPr>
            <w:tcW w:w="1561" w:type="dxa"/>
            <w:vMerge/>
          </w:tcPr>
          <w:p w14:paraId="33A35068" w14:textId="77777777" w:rsidR="002532BE" w:rsidRDefault="002532BE">
            <w:pPr>
              <w:pStyle w:val="TableParagraph"/>
              <w:rPr>
                <w:rFonts w:ascii="Times New Roman"/>
                <w:sz w:val="20"/>
              </w:rPr>
            </w:pPr>
          </w:p>
        </w:tc>
        <w:tc>
          <w:tcPr>
            <w:tcW w:w="9639" w:type="dxa"/>
            <w:tcBorders>
              <w:top w:val="nil"/>
            </w:tcBorders>
          </w:tcPr>
          <w:p w14:paraId="1B507163" w14:textId="77777777" w:rsidR="002532BE" w:rsidRDefault="002532BE">
            <w:pPr>
              <w:pStyle w:val="TableParagraph"/>
              <w:spacing w:before="15" w:line="278" w:lineRule="auto"/>
              <w:ind w:left="106" w:right="2291"/>
              <w:rPr>
                <w:sz w:val="20"/>
              </w:rPr>
            </w:pPr>
            <w:r>
              <w:rPr>
                <w:w w:val="115"/>
                <w:sz w:val="20"/>
                <w:u w:val="single"/>
              </w:rPr>
              <w:t>Jumlah indikator SPM Rumah Sakit yang mencapai target</w:t>
            </w:r>
            <w:r>
              <w:rPr>
                <w:spacing w:val="80"/>
                <w:w w:val="115"/>
                <w:sz w:val="20"/>
              </w:rPr>
              <w:t xml:space="preserve"> </w:t>
            </w:r>
            <w:r>
              <w:rPr>
                <w:w w:val="115"/>
                <w:sz w:val="20"/>
              </w:rPr>
              <w:t>X 100% Seluruh Indikator SPM Rumah Sakit</w:t>
            </w:r>
          </w:p>
        </w:tc>
        <w:tc>
          <w:tcPr>
            <w:tcW w:w="2269" w:type="dxa"/>
            <w:tcBorders>
              <w:top w:val="nil"/>
            </w:tcBorders>
          </w:tcPr>
          <w:p w14:paraId="781AA101" w14:textId="77777777" w:rsidR="002532BE" w:rsidRDefault="002532BE">
            <w:pPr>
              <w:pStyle w:val="TableParagraph"/>
              <w:rPr>
                <w:rFonts w:ascii="Times New Roman"/>
                <w:sz w:val="20"/>
              </w:rPr>
            </w:pPr>
          </w:p>
        </w:tc>
        <w:tc>
          <w:tcPr>
            <w:tcW w:w="1846" w:type="dxa"/>
            <w:tcBorders>
              <w:top w:val="nil"/>
            </w:tcBorders>
          </w:tcPr>
          <w:p w14:paraId="309F8C7D" w14:textId="77777777" w:rsidR="002532BE" w:rsidRDefault="002532BE">
            <w:pPr>
              <w:pStyle w:val="TableParagraph"/>
              <w:rPr>
                <w:rFonts w:ascii="Times New Roman"/>
                <w:sz w:val="20"/>
              </w:rPr>
            </w:pPr>
          </w:p>
        </w:tc>
      </w:tr>
      <w:tr w:rsidR="002532BE" w14:paraId="13B93E01" w14:textId="77777777" w:rsidTr="002532BE">
        <w:trPr>
          <w:trHeight w:val="1509"/>
        </w:trPr>
        <w:tc>
          <w:tcPr>
            <w:tcW w:w="1705" w:type="dxa"/>
            <w:vMerge/>
          </w:tcPr>
          <w:p w14:paraId="10688045" w14:textId="77777777" w:rsidR="002532BE" w:rsidRDefault="002532BE">
            <w:pPr>
              <w:pStyle w:val="TableParagraph"/>
              <w:rPr>
                <w:rFonts w:ascii="Times New Roman"/>
                <w:sz w:val="20"/>
              </w:rPr>
            </w:pPr>
          </w:p>
        </w:tc>
        <w:tc>
          <w:tcPr>
            <w:tcW w:w="1561" w:type="dxa"/>
          </w:tcPr>
          <w:p w14:paraId="140DA106" w14:textId="0229B4B0" w:rsidR="002532BE" w:rsidRDefault="002532BE">
            <w:pPr>
              <w:pStyle w:val="TableParagraph"/>
              <w:spacing w:line="276" w:lineRule="auto"/>
              <w:ind w:left="106" w:right="352"/>
              <w:rPr>
                <w:sz w:val="20"/>
              </w:rPr>
            </w:pPr>
            <w:r w:rsidRPr="00E15690">
              <w:rPr>
                <w:spacing w:val="-2"/>
                <w:w w:val="110"/>
                <w:sz w:val="20"/>
              </w:rPr>
              <w:t>Indeks Kepuasan Masyarakat (IKM )</w:t>
            </w:r>
          </w:p>
        </w:tc>
        <w:tc>
          <w:tcPr>
            <w:tcW w:w="9639" w:type="dxa"/>
          </w:tcPr>
          <w:p w14:paraId="15CF7D91" w14:textId="433B8268" w:rsidR="002532BE" w:rsidRDefault="002532BE" w:rsidP="00E15690">
            <w:pPr>
              <w:pStyle w:val="TableParagraph"/>
              <w:tabs>
                <w:tab w:val="left" w:pos="825"/>
              </w:tabs>
              <w:spacing w:before="34"/>
              <w:ind w:left="136"/>
              <w:rPr>
                <w:w w:val="115"/>
                <w:sz w:val="20"/>
              </w:rPr>
            </w:pPr>
            <w:r w:rsidRPr="00E15690">
              <w:rPr>
                <w:w w:val="115"/>
                <w:sz w:val="20"/>
              </w:rPr>
              <w:t>Peraturan Menteri Pendayagunaan Aparatur Negara dan Reformasi Birokrasi Nomor 14 Tahun 2017 Tentang Pedoman Penyusunan Survei Kepuasan Pelanggan Unit Penyelenggara Pelayanan Publik</w:t>
            </w:r>
          </w:p>
          <w:p w14:paraId="274882C1" w14:textId="77777777" w:rsidR="002532BE" w:rsidRDefault="002532BE" w:rsidP="00E15690">
            <w:pPr>
              <w:pStyle w:val="TableParagraph"/>
              <w:tabs>
                <w:tab w:val="left" w:pos="825"/>
              </w:tabs>
              <w:spacing w:before="34"/>
              <w:ind w:left="136"/>
              <w:rPr>
                <w:w w:val="115"/>
                <w:sz w:val="20"/>
              </w:rPr>
            </w:pPr>
          </w:p>
          <w:p w14:paraId="048975E6" w14:textId="77777777" w:rsidR="0016333D" w:rsidRDefault="0016333D" w:rsidP="00E15690">
            <w:pPr>
              <w:pStyle w:val="TableParagraph"/>
              <w:tabs>
                <w:tab w:val="left" w:pos="825"/>
              </w:tabs>
              <w:spacing w:before="34"/>
              <w:ind w:left="136"/>
              <w:rPr>
                <w:noProof/>
                <w:sz w:val="20"/>
              </w:rPr>
            </w:pPr>
          </w:p>
          <w:p w14:paraId="57CA212B" w14:textId="762B085B" w:rsidR="002532BE" w:rsidRDefault="002532BE" w:rsidP="00E15690">
            <w:pPr>
              <w:pStyle w:val="TableParagraph"/>
              <w:tabs>
                <w:tab w:val="left" w:pos="825"/>
              </w:tabs>
              <w:spacing w:before="34"/>
              <w:ind w:left="136"/>
              <w:rPr>
                <w:sz w:val="20"/>
              </w:rPr>
            </w:pPr>
            <w:r w:rsidRPr="00613E39">
              <w:rPr>
                <w:sz w:val="20"/>
              </w:rPr>
              <w:t>Survei Kepuasan Masyarakat = Total nilai dari persepsi per unsur dibagi total unsur yang terisi x nilai penimbang</w:t>
            </w:r>
          </w:p>
        </w:tc>
        <w:tc>
          <w:tcPr>
            <w:tcW w:w="2269" w:type="dxa"/>
          </w:tcPr>
          <w:p w14:paraId="00675CB2" w14:textId="077C31D1" w:rsidR="002532BE" w:rsidRDefault="002532BE">
            <w:pPr>
              <w:pStyle w:val="TableParagraph"/>
              <w:spacing w:line="276" w:lineRule="auto"/>
              <w:ind w:left="108" w:right="148"/>
              <w:rPr>
                <w:sz w:val="20"/>
              </w:rPr>
            </w:pPr>
            <w:r>
              <w:rPr>
                <w:w w:val="115"/>
                <w:sz w:val="20"/>
              </w:rPr>
              <w:t>Bidang Pengembangan Pelayanan</w:t>
            </w:r>
          </w:p>
        </w:tc>
        <w:tc>
          <w:tcPr>
            <w:tcW w:w="1846" w:type="dxa"/>
          </w:tcPr>
          <w:p w14:paraId="185BC5A0" w14:textId="6104CA22" w:rsidR="002532BE" w:rsidRPr="00613E39" w:rsidRDefault="002532BE">
            <w:pPr>
              <w:pStyle w:val="TableParagraph"/>
              <w:spacing w:line="256" w:lineRule="exact"/>
              <w:ind w:left="4"/>
              <w:jc w:val="center"/>
              <w:rPr>
                <w:sz w:val="20"/>
                <w:szCs w:val="20"/>
              </w:rPr>
            </w:pPr>
            <w:r w:rsidRPr="00613E39">
              <w:rPr>
                <w:spacing w:val="-2"/>
                <w:w w:val="115"/>
                <w:sz w:val="20"/>
                <w:szCs w:val="20"/>
              </w:rPr>
              <w:t xml:space="preserve">Laporan Survei Kepuasan Masyarakat </w:t>
            </w:r>
          </w:p>
        </w:tc>
      </w:tr>
    </w:tbl>
    <w:p w14:paraId="5B45B8CF" w14:textId="72F7F6E1" w:rsidR="002532BE" w:rsidRDefault="002532BE" w:rsidP="002532BE">
      <w:pPr>
        <w:pStyle w:val="TableParagraph"/>
        <w:spacing w:line="256" w:lineRule="exact"/>
        <w:ind w:left="12240"/>
        <w:jc w:val="both"/>
      </w:pPr>
    </w:p>
    <w:p w14:paraId="5C5845DD" w14:textId="2DC71D49" w:rsidR="00DB2862" w:rsidRDefault="00FB23B3" w:rsidP="002532BE">
      <w:pPr>
        <w:ind w:left="11520"/>
        <w:rPr>
          <w:sz w:val="20"/>
        </w:rPr>
      </w:pPr>
      <w:r>
        <w:rPr>
          <w:noProof/>
          <w:sz w:val="20"/>
        </w:rPr>
        <w:drawing>
          <wp:anchor distT="0" distB="0" distL="114300" distR="114300" simplePos="0" relativeHeight="251662848" behindDoc="1" locked="0" layoutInCell="1" allowOverlap="1" wp14:anchorId="5EE8C16E" wp14:editId="1CBA5A14">
            <wp:simplePos x="0" y="0"/>
            <wp:positionH relativeFrom="column">
              <wp:posOffset>5877560</wp:posOffset>
            </wp:positionH>
            <wp:positionV relativeFrom="paragraph">
              <wp:posOffset>73025</wp:posOffset>
            </wp:positionV>
            <wp:extent cx="1795732" cy="1769212"/>
            <wp:effectExtent l="19050" t="19050" r="14605" b="40640"/>
            <wp:wrapNone/>
            <wp:docPr id="166712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7375" t="27778" r="19593" b="25555"/>
                    <a:stretch/>
                  </pic:blipFill>
                  <pic:spPr bwMode="auto">
                    <a:xfrm rot="2317862">
                      <a:off x="0" y="0"/>
                      <a:ext cx="1795732" cy="1769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2BE">
        <w:rPr>
          <w:sz w:val="20"/>
        </w:rPr>
        <w:t xml:space="preserve">Ditetapkan di </w:t>
      </w:r>
      <w:r w:rsidR="002532BE">
        <w:rPr>
          <w:sz w:val="20"/>
        </w:rPr>
        <w:tab/>
        <w:t>: Benteng</w:t>
      </w:r>
    </w:p>
    <w:p w14:paraId="119DBBA1" w14:textId="719D3516" w:rsidR="002532BE" w:rsidRDefault="002532BE" w:rsidP="002532BE">
      <w:pPr>
        <w:ind w:left="11520"/>
        <w:rPr>
          <w:sz w:val="20"/>
        </w:rPr>
      </w:pPr>
      <w:r>
        <w:rPr>
          <w:sz w:val="20"/>
        </w:rPr>
        <w:t>Pada tanggal</w:t>
      </w:r>
      <w:r>
        <w:rPr>
          <w:sz w:val="20"/>
        </w:rPr>
        <w:tab/>
        <w:t xml:space="preserve">:      </w:t>
      </w:r>
      <w:r w:rsidR="00A3003B">
        <w:rPr>
          <w:sz w:val="20"/>
        </w:rPr>
        <w:t xml:space="preserve">  Maret  </w:t>
      </w:r>
      <w:r>
        <w:rPr>
          <w:sz w:val="20"/>
        </w:rPr>
        <w:t>2021</w:t>
      </w:r>
    </w:p>
    <w:p w14:paraId="7D8FE909" w14:textId="48C2F2E2" w:rsidR="002532BE" w:rsidRDefault="002532BE" w:rsidP="002532BE">
      <w:pPr>
        <w:ind w:left="11520"/>
        <w:rPr>
          <w:sz w:val="20"/>
        </w:rPr>
      </w:pPr>
    </w:p>
    <w:p w14:paraId="56415013" w14:textId="7C988E77" w:rsidR="002532BE" w:rsidRDefault="002532BE" w:rsidP="002532BE">
      <w:pPr>
        <w:ind w:left="11520"/>
        <w:rPr>
          <w:sz w:val="20"/>
        </w:rPr>
      </w:pPr>
      <w:r>
        <w:rPr>
          <w:sz w:val="20"/>
        </w:rPr>
        <w:t>RSUD KH. Hayyung Kep. Selayar</w:t>
      </w:r>
    </w:p>
    <w:p w14:paraId="35FAFC61" w14:textId="5BE1DB85" w:rsidR="002532BE" w:rsidRDefault="002532BE" w:rsidP="002532BE">
      <w:pPr>
        <w:ind w:left="11520"/>
        <w:rPr>
          <w:sz w:val="20"/>
        </w:rPr>
      </w:pPr>
      <w:r>
        <w:rPr>
          <w:sz w:val="20"/>
        </w:rPr>
        <w:t>Direktur</w:t>
      </w:r>
    </w:p>
    <w:p w14:paraId="7160DE10" w14:textId="768D7069" w:rsidR="002532BE" w:rsidRDefault="00FB23B3" w:rsidP="002532BE">
      <w:pPr>
        <w:ind w:left="11520"/>
        <w:rPr>
          <w:sz w:val="20"/>
        </w:rPr>
      </w:pPr>
      <w:r>
        <w:rPr>
          <w:b/>
          <w:bCs/>
          <w:noProof/>
          <w:sz w:val="20"/>
        </w:rPr>
        <w:drawing>
          <wp:anchor distT="0" distB="0" distL="114300" distR="114300" simplePos="0" relativeHeight="251664896" behindDoc="1" locked="0" layoutInCell="1" allowOverlap="1" wp14:anchorId="0D1424CF" wp14:editId="23F3352B">
            <wp:simplePos x="0" y="0"/>
            <wp:positionH relativeFrom="column">
              <wp:posOffset>7437120</wp:posOffset>
            </wp:positionH>
            <wp:positionV relativeFrom="paragraph">
              <wp:posOffset>8890</wp:posOffset>
            </wp:positionV>
            <wp:extent cx="624840" cy="662940"/>
            <wp:effectExtent l="0" t="0" r="3810" b="3810"/>
            <wp:wrapNone/>
            <wp:docPr id="157084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4F1C0" w14:textId="5321E6C3" w:rsidR="002532BE" w:rsidRDefault="002532BE" w:rsidP="002532BE">
      <w:pPr>
        <w:ind w:left="11520"/>
        <w:rPr>
          <w:sz w:val="20"/>
        </w:rPr>
      </w:pPr>
    </w:p>
    <w:p w14:paraId="7C192B2B" w14:textId="144001B0" w:rsidR="002532BE" w:rsidRDefault="002532BE" w:rsidP="002532BE">
      <w:pPr>
        <w:ind w:left="11520"/>
        <w:rPr>
          <w:sz w:val="20"/>
        </w:rPr>
      </w:pPr>
    </w:p>
    <w:p w14:paraId="45480B09" w14:textId="19B5CC94" w:rsidR="002532BE" w:rsidRDefault="002532BE" w:rsidP="002532BE">
      <w:pPr>
        <w:ind w:left="11520"/>
        <w:rPr>
          <w:sz w:val="20"/>
        </w:rPr>
      </w:pPr>
    </w:p>
    <w:p w14:paraId="55FC8806" w14:textId="6415C563" w:rsidR="002532BE" w:rsidRPr="00F90ECD" w:rsidRDefault="002532BE" w:rsidP="002532BE">
      <w:pPr>
        <w:ind w:left="11520"/>
        <w:rPr>
          <w:b/>
          <w:bCs/>
          <w:sz w:val="20"/>
          <w:u w:val="single"/>
        </w:rPr>
      </w:pPr>
      <w:r w:rsidRPr="00F90ECD">
        <w:rPr>
          <w:b/>
          <w:bCs/>
          <w:sz w:val="20"/>
          <w:u w:val="single"/>
        </w:rPr>
        <w:t>dr. Hazairin Nur, SpB, FICS</w:t>
      </w:r>
    </w:p>
    <w:p w14:paraId="5B4FC5AE" w14:textId="42C5332F" w:rsidR="002532BE" w:rsidRDefault="002532BE" w:rsidP="002532BE">
      <w:pPr>
        <w:ind w:left="11520"/>
        <w:rPr>
          <w:sz w:val="20"/>
        </w:rPr>
      </w:pPr>
      <w:r>
        <w:rPr>
          <w:sz w:val="20"/>
        </w:rPr>
        <w:t>NIP. 19770317 200604 1 020</w:t>
      </w:r>
    </w:p>
    <w:sectPr w:rsidR="002532BE">
      <w:pgSz w:w="18720" w:h="12200" w:orient="landscape"/>
      <w:pgMar w:top="320" w:right="708" w:bottom="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3487"/>
    <w:multiLevelType w:val="hybridMultilevel"/>
    <w:tmpl w:val="B0B24EA2"/>
    <w:lvl w:ilvl="0" w:tplc="02560488">
      <w:start w:val="1"/>
      <w:numFmt w:val="lowerLetter"/>
      <w:lvlText w:val="%1."/>
      <w:lvlJc w:val="left"/>
      <w:pPr>
        <w:ind w:left="572" w:hanging="428"/>
        <w:jc w:val="left"/>
      </w:pPr>
      <w:rPr>
        <w:rFonts w:ascii="Cambria" w:eastAsia="Cambria" w:hAnsi="Cambria" w:cs="Cambria" w:hint="default"/>
        <w:b w:val="0"/>
        <w:bCs w:val="0"/>
        <w:i w:val="0"/>
        <w:iCs w:val="0"/>
        <w:spacing w:val="0"/>
        <w:w w:val="129"/>
        <w:sz w:val="20"/>
        <w:szCs w:val="20"/>
        <w:lang w:val="id" w:eastAsia="en-US" w:bidi="ar-SA"/>
      </w:rPr>
    </w:lvl>
    <w:lvl w:ilvl="1" w:tplc="42B80FFE">
      <w:numFmt w:val="bullet"/>
      <w:lvlText w:val="•"/>
      <w:lvlJc w:val="left"/>
      <w:pPr>
        <w:ind w:left="1702" w:hanging="428"/>
      </w:pPr>
      <w:rPr>
        <w:rFonts w:hint="default"/>
        <w:lang w:val="id" w:eastAsia="en-US" w:bidi="ar-SA"/>
      </w:rPr>
    </w:lvl>
    <w:lvl w:ilvl="2" w:tplc="DB2CD4B4">
      <w:numFmt w:val="bullet"/>
      <w:lvlText w:val="•"/>
      <w:lvlJc w:val="left"/>
      <w:pPr>
        <w:ind w:left="2825" w:hanging="428"/>
      </w:pPr>
      <w:rPr>
        <w:rFonts w:hint="default"/>
        <w:lang w:val="id" w:eastAsia="en-US" w:bidi="ar-SA"/>
      </w:rPr>
    </w:lvl>
    <w:lvl w:ilvl="3" w:tplc="AC9A0828">
      <w:numFmt w:val="bullet"/>
      <w:lvlText w:val="•"/>
      <w:lvlJc w:val="left"/>
      <w:pPr>
        <w:ind w:left="3948" w:hanging="428"/>
      </w:pPr>
      <w:rPr>
        <w:rFonts w:hint="default"/>
        <w:lang w:val="id" w:eastAsia="en-US" w:bidi="ar-SA"/>
      </w:rPr>
    </w:lvl>
    <w:lvl w:ilvl="4" w:tplc="55E22184">
      <w:numFmt w:val="bullet"/>
      <w:lvlText w:val="•"/>
      <w:lvlJc w:val="left"/>
      <w:pPr>
        <w:ind w:left="5070" w:hanging="428"/>
      </w:pPr>
      <w:rPr>
        <w:rFonts w:hint="default"/>
        <w:lang w:val="id" w:eastAsia="en-US" w:bidi="ar-SA"/>
      </w:rPr>
    </w:lvl>
    <w:lvl w:ilvl="5" w:tplc="0FF2209A">
      <w:numFmt w:val="bullet"/>
      <w:lvlText w:val="•"/>
      <w:lvlJc w:val="left"/>
      <w:pPr>
        <w:ind w:left="6193" w:hanging="428"/>
      </w:pPr>
      <w:rPr>
        <w:rFonts w:hint="default"/>
        <w:lang w:val="id" w:eastAsia="en-US" w:bidi="ar-SA"/>
      </w:rPr>
    </w:lvl>
    <w:lvl w:ilvl="6" w:tplc="1B366098">
      <w:numFmt w:val="bullet"/>
      <w:lvlText w:val="•"/>
      <w:lvlJc w:val="left"/>
      <w:pPr>
        <w:ind w:left="7316" w:hanging="428"/>
      </w:pPr>
      <w:rPr>
        <w:rFonts w:hint="default"/>
        <w:lang w:val="id" w:eastAsia="en-US" w:bidi="ar-SA"/>
      </w:rPr>
    </w:lvl>
    <w:lvl w:ilvl="7" w:tplc="0EFC567A">
      <w:numFmt w:val="bullet"/>
      <w:lvlText w:val="•"/>
      <w:lvlJc w:val="left"/>
      <w:pPr>
        <w:ind w:left="8438" w:hanging="428"/>
      </w:pPr>
      <w:rPr>
        <w:rFonts w:hint="default"/>
        <w:lang w:val="id" w:eastAsia="en-US" w:bidi="ar-SA"/>
      </w:rPr>
    </w:lvl>
    <w:lvl w:ilvl="8" w:tplc="FEF24F4C">
      <w:numFmt w:val="bullet"/>
      <w:lvlText w:val="•"/>
      <w:lvlJc w:val="left"/>
      <w:pPr>
        <w:ind w:left="9561" w:hanging="428"/>
      </w:pPr>
      <w:rPr>
        <w:rFonts w:hint="default"/>
        <w:lang w:val="id" w:eastAsia="en-US" w:bidi="ar-SA"/>
      </w:rPr>
    </w:lvl>
  </w:abstractNum>
  <w:abstractNum w:abstractNumId="1" w15:restartNumberingAfterBreak="0">
    <w:nsid w:val="41A22E31"/>
    <w:multiLevelType w:val="hybridMultilevel"/>
    <w:tmpl w:val="7C623EAE"/>
    <w:lvl w:ilvl="0" w:tplc="00B44432">
      <w:start w:val="1"/>
      <w:numFmt w:val="decimal"/>
      <w:lvlText w:val="%1."/>
      <w:lvlJc w:val="left"/>
      <w:pPr>
        <w:ind w:left="826" w:hanging="360"/>
        <w:jc w:val="left"/>
      </w:pPr>
      <w:rPr>
        <w:rFonts w:ascii="Cambria" w:eastAsia="Cambria" w:hAnsi="Cambria" w:cs="Cambria" w:hint="default"/>
        <w:b w:val="0"/>
        <w:bCs w:val="0"/>
        <w:i w:val="0"/>
        <w:iCs w:val="0"/>
        <w:spacing w:val="0"/>
        <w:w w:val="123"/>
        <w:sz w:val="20"/>
        <w:szCs w:val="20"/>
        <w:lang w:val="id" w:eastAsia="en-US" w:bidi="ar-SA"/>
      </w:rPr>
    </w:lvl>
    <w:lvl w:ilvl="1" w:tplc="B740CAA4">
      <w:numFmt w:val="bullet"/>
      <w:lvlText w:val="•"/>
      <w:lvlJc w:val="left"/>
      <w:pPr>
        <w:ind w:left="1700" w:hanging="360"/>
      </w:pPr>
      <w:rPr>
        <w:rFonts w:hint="default"/>
        <w:lang w:val="id" w:eastAsia="en-US" w:bidi="ar-SA"/>
      </w:rPr>
    </w:lvl>
    <w:lvl w:ilvl="2" w:tplc="8F7060A0">
      <w:numFmt w:val="bullet"/>
      <w:lvlText w:val="•"/>
      <w:lvlJc w:val="left"/>
      <w:pPr>
        <w:ind w:left="2581" w:hanging="360"/>
      </w:pPr>
      <w:rPr>
        <w:rFonts w:hint="default"/>
        <w:lang w:val="id" w:eastAsia="en-US" w:bidi="ar-SA"/>
      </w:rPr>
    </w:lvl>
    <w:lvl w:ilvl="3" w:tplc="5DBC4BE6">
      <w:numFmt w:val="bullet"/>
      <w:lvlText w:val="•"/>
      <w:lvlJc w:val="left"/>
      <w:pPr>
        <w:ind w:left="3462" w:hanging="360"/>
      </w:pPr>
      <w:rPr>
        <w:rFonts w:hint="default"/>
        <w:lang w:val="id" w:eastAsia="en-US" w:bidi="ar-SA"/>
      </w:rPr>
    </w:lvl>
    <w:lvl w:ilvl="4" w:tplc="456EE786">
      <w:numFmt w:val="bullet"/>
      <w:lvlText w:val="•"/>
      <w:lvlJc w:val="left"/>
      <w:pPr>
        <w:ind w:left="4343" w:hanging="360"/>
      </w:pPr>
      <w:rPr>
        <w:rFonts w:hint="default"/>
        <w:lang w:val="id" w:eastAsia="en-US" w:bidi="ar-SA"/>
      </w:rPr>
    </w:lvl>
    <w:lvl w:ilvl="5" w:tplc="7D58F7F0">
      <w:numFmt w:val="bullet"/>
      <w:lvlText w:val="•"/>
      <w:lvlJc w:val="left"/>
      <w:pPr>
        <w:ind w:left="5224" w:hanging="360"/>
      </w:pPr>
      <w:rPr>
        <w:rFonts w:hint="default"/>
        <w:lang w:val="id" w:eastAsia="en-US" w:bidi="ar-SA"/>
      </w:rPr>
    </w:lvl>
    <w:lvl w:ilvl="6" w:tplc="7DFCB442">
      <w:numFmt w:val="bullet"/>
      <w:lvlText w:val="•"/>
      <w:lvlJc w:val="left"/>
      <w:pPr>
        <w:ind w:left="6105" w:hanging="360"/>
      </w:pPr>
      <w:rPr>
        <w:rFonts w:hint="default"/>
        <w:lang w:val="id" w:eastAsia="en-US" w:bidi="ar-SA"/>
      </w:rPr>
    </w:lvl>
    <w:lvl w:ilvl="7" w:tplc="D2F20D68">
      <w:numFmt w:val="bullet"/>
      <w:lvlText w:val="•"/>
      <w:lvlJc w:val="left"/>
      <w:pPr>
        <w:ind w:left="6986" w:hanging="360"/>
      </w:pPr>
      <w:rPr>
        <w:rFonts w:hint="default"/>
        <w:lang w:val="id" w:eastAsia="en-US" w:bidi="ar-SA"/>
      </w:rPr>
    </w:lvl>
    <w:lvl w:ilvl="8" w:tplc="8C88CEDA">
      <w:numFmt w:val="bullet"/>
      <w:lvlText w:val="•"/>
      <w:lvlJc w:val="left"/>
      <w:pPr>
        <w:ind w:left="7867" w:hanging="360"/>
      </w:pPr>
      <w:rPr>
        <w:rFonts w:hint="default"/>
        <w:lang w:val="id" w:eastAsia="en-US" w:bidi="ar-SA"/>
      </w:rPr>
    </w:lvl>
  </w:abstractNum>
  <w:abstractNum w:abstractNumId="2" w15:restartNumberingAfterBreak="0">
    <w:nsid w:val="764E722D"/>
    <w:multiLevelType w:val="hybridMultilevel"/>
    <w:tmpl w:val="E5544D64"/>
    <w:lvl w:ilvl="0" w:tplc="53B8551A">
      <w:start w:val="1"/>
      <w:numFmt w:val="decimal"/>
      <w:lvlText w:val="%1."/>
      <w:lvlJc w:val="left"/>
      <w:pPr>
        <w:ind w:left="826" w:hanging="360"/>
        <w:jc w:val="left"/>
      </w:pPr>
      <w:rPr>
        <w:rFonts w:ascii="Cambria" w:eastAsia="Cambria" w:hAnsi="Cambria" w:cs="Cambria" w:hint="default"/>
        <w:b w:val="0"/>
        <w:bCs w:val="0"/>
        <w:i w:val="0"/>
        <w:iCs w:val="0"/>
        <w:spacing w:val="0"/>
        <w:w w:val="123"/>
        <w:sz w:val="20"/>
        <w:szCs w:val="20"/>
        <w:lang w:val="id" w:eastAsia="en-US" w:bidi="ar-SA"/>
      </w:rPr>
    </w:lvl>
    <w:lvl w:ilvl="1" w:tplc="2CD65446">
      <w:numFmt w:val="bullet"/>
      <w:lvlText w:val="•"/>
      <w:lvlJc w:val="left"/>
      <w:pPr>
        <w:ind w:left="1700" w:hanging="360"/>
      </w:pPr>
      <w:rPr>
        <w:rFonts w:hint="default"/>
        <w:lang w:val="id" w:eastAsia="en-US" w:bidi="ar-SA"/>
      </w:rPr>
    </w:lvl>
    <w:lvl w:ilvl="2" w:tplc="79FAECB6">
      <w:numFmt w:val="bullet"/>
      <w:lvlText w:val="•"/>
      <w:lvlJc w:val="left"/>
      <w:pPr>
        <w:ind w:left="2581" w:hanging="360"/>
      </w:pPr>
      <w:rPr>
        <w:rFonts w:hint="default"/>
        <w:lang w:val="id" w:eastAsia="en-US" w:bidi="ar-SA"/>
      </w:rPr>
    </w:lvl>
    <w:lvl w:ilvl="3" w:tplc="8BDAB8C4">
      <w:numFmt w:val="bullet"/>
      <w:lvlText w:val="•"/>
      <w:lvlJc w:val="left"/>
      <w:pPr>
        <w:ind w:left="3462" w:hanging="360"/>
      </w:pPr>
      <w:rPr>
        <w:rFonts w:hint="default"/>
        <w:lang w:val="id" w:eastAsia="en-US" w:bidi="ar-SA"/>
      </w:rPr>
    </w:lvl>
    <w:lvl w:ilvl="4" w:tplc="D4567394">
      <w:numFmt w:val="bullet"/>
      <w:lvlText w:val="•"/>
      <w:lvlJc w:val="left"/>
      <w:pPr>
        <w:ind w:left="4343" w:hanging="360"/>
      </w:pPr>
      <w:rPr>
        <w:rFonts w:hint="default"/>
        <w:lang w:val="id" w:eastAsia="en-US" w:bidi="ar-SA"/>
      </w:rPr>
    </w:lvl>
    <w:lvl w:ilvl="5" w:tplc="6DBC60D6">
      <w:numFmt w:val="bullet"/>
      <w:lvlText w:val="•"/>
      <w:lvlJc w:val="left"/>
      <w:pPr>
        <w:ind w:left="5224" w:hanging="360"/>
      </w:pPr>
      <w:rPr>
        <w:rFonts w:hint="default"/>
        <w:lang w:val="id" w:eastAsia="en-US" w:bidi="ar-SA"/>
      </w:rPr>
    </w:lvl>
    <w:lvl w:ilvl="6" w:tplc="6DCE0B36">
      <w:numFmt w:val="bullet"/>
      <w:lvlText w:val="•"/>
      <w:lvlJc w:val="left"/>
      <w:pPr>
        <w:ind w:left="6105" w:hanging="360"/>
      </w:pPr>
      <w:rPr>
        <w:rFonts w:hint="default"/>
        <w:lang w:val="id" w:eastAsia="en-US" w:bidi="ar-SA"/>
      </w:rPr>
    </w:lvl>
    <w:lvl w:ilvl="7" w:tplc="67B02EEC">
      <w:numFmt w:val="bullet"/>
      <w:lvlText w:val="•"/>
      <w:lvlJc w:val="left"/>
      <w:pPr>
        <w:ind w:left="6986" w:hanging="360"/>
      </w:pPr>
      <w:rPr>
        <w:rFonts w:hint="default"/>
        <w:lang w:val="id" w:eastAsia="en-US" w:bidi="ar-SA"/>
      </w:rPr>
    </w:lvl>
    <w:lvl w:ilvl="8" w:tplc="625E4940">
      <w:numFmt w:val="bullet"/>
      <w:lvlText w:val="•"/>
      <w:lvlJc w:val="left"/>
      <w:pPr>
        <w:ind w:left="7867" w:hanging="360"/>
      </w:pPr>
      <w:rPr>
        <w:rFonts w:hint="default"/>
        <w:lang w:val="id" w:eastAsia="en-US" w:bidi="ar-SA"/>
      </w:rPr>
    </w:lvl>
  </w:abstractNum>
  <w:num w:numId="1" w16cid:durableId="495458636">
    <w:abstractNumId w:val="2"/>
  </w:num>
  <w:num w:numId="2" w16cid:durableId="691150189">
    <w:abstractNumId w:val="1"/>
  </w:num>
  <w:num w:numId="3" w16cid:durableId="9131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2862"/>
    <w:rsid w:val="0016333D"/>
    <w:rsid w:val="002532BE"/>
    <w:rsid w:val="002D17FF"/>
    <w:rsid w:val="00480FB2"/>
    <w:rsid w:val="00613E39"/>
    <w:rsid w:val="009E5B16"/>
    <w:rsid w:val="00A3003B"/>
    <w:rsid w:val="00D45CF3"/>
    <w:rsid w:val="00DB2862"/>
    <w:rsid w:val="00E15690"/>
    <w:rsid w:val="00F90ECD"/>
    <w:rsid w:val="00FB23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3B9F"/>
  <w15:docId w15:val="{191BDD52-F9AB-4637-B45C-438B1C8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Amran Rizal</cp:lastModifiedBy>
  <cp:revision>5</cp:revision>
  <cp:lastPrinted>2025-03-14T03:06:00Z</cp:lastPrinted>
  <dcterms:created xsi:type="dcterms:W3CDTF">2025-03-14T01:08:00Z</dcterms:created>
  <dcterms:modified xsi:type="dcterms:W3CDTF">2025-03-14T03:36:00Z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2016</vt:lpwstr>
  </property>
  <property fmtid="{D5CDD505-2E9C-101B-9397-08002B2CF9AE}" pid="4" name="LastSaved">
    <vt:filetime>2025-03-14T00:00:00Z</vt:filetime>
  </property>
  <property fmtid="{D5CDD505-2E9C-101B-9397-08002B2CF9AE}" pid="5" name="Producer">
    <vt:lpwstr>Microsoft® Word 2016</vt:lpwstr>
  </property>
</Properties>
</file>